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07" w:rsidRDefault="001D51FB">
      <w:r w:rsidRPr="001D51FB">
        <w:t xml:space="preserve">Using Representations to Introduce Early Number and Fraction Concepts presented by Linda </w:t>
      </w:r>
      <w:proofErr w:type="spellStart"/>
      <w:r w:rsidRPr="001D51FB">
        <w:t>Gojak</w:t>
      </w:r>
      <w:proofErr w:type="spellEnd"/>
      <w:r w:rsidRPr="001D51FB">
        <w:t xml:space="preserve"> </w:t>
      </w:r>
    </w:p>
    <w:p w:rsidR="001D51FB" w:rsidRDefault="001D51FB" w:rsidP="001D51FB">
      <w:pPr>
        <w:tabs>
          <w:tab w:val="left" w:pos="1940"/>
        </w:tabs>
      </w:pPr>
    </w:p>
    <w:p w:rsidR="001D51FB" w:rsidRDefault="001D51FB" w:rsidP="001D51FB">
      <w:pPr>
        <w:tabs>
          <w:tab w:val="left" w:pos="1940"/>
        </w:tabs>
      </w:pPr>
      <w:r>
        <w:rPr>
          <w:rFonts w:eastAsia="Times New Roman" w:cs="Times New Roman"/>
        </w:rPr>
        <w:t>Using various concrete materials and drawings can help elementary students make the connection to developing conceptual understanding. This connection is especially important for ELL students. This session will focus on concrete representations for key number concepts in the Common Core</w:t>
      </w:r>
    </w:p>
    <w:p w:rsidR="001D51FB" w:rsidRDefault="001D51FB"/>
    <w:p w:rsidR="001D51FB" w:rsidRDefault="001D51FB">
      <w:pPr>
        <w:pBdr>
          <w:bottom w:val="wave" w:sz="6" w:space="1" w:color="auto"/>
        </w:pBdr>
      </w:pPr>
      <w:hyperlink r:id="rId5" w:history="1">
        <w:r w:rsidRPr="001D51FB">
          <w:rPr>
            <w:rStyle w:val="Hyperlink"/>
          </w:rPr>
          <w:t>https://attendee.gototraining.com/2l8m2/recording/4989077255123148546</w:t>
        </w:r>
      </w:hyperlink>
    </w:p>
    <w:p w:rsidR="001D51FB" w:rsidRDefault="001D51FB">
      <w:pPr>
        <w:pBdr>
          <w:bottom w:val="wave" w:sz="6" w:space="1" w:color="auto"/>
        </w:pBdr>
      </w:pPr>
    </w:p>
    <w:p w:rsidR="001D51FB" w:rsidRDefault="001D51FB"/>
    <w:p w:rsidR="001D51FB" w:rsidRPr="001D51FB" w:rsidRDefault="001D51FB" w:rsidP="001D51FB">
      <w:pPr>
        <w:spacing w:before="100" w:beforeAutospacing="1" w:after="100" w:afterAutospacing="1"/>
        <w:outlineLvl w:val="0"/>
        <w:rPr>
          <w:rFonts w:ascii="Times" w:eastAsia="Times New Roman" w:hAnsi="Times" w:cs="Times New Roman"/>
          <w:b/>
          <w:bCs/>
          <w:kern w:val="36"/>
        </w:rPr>
      </w:pPr>
      <w:r w:rsidRPr="001D51FB">
        <w:rPr>
          <w:rFonts w:ascii="Times" w:eastAsia="Times New Roman" w:hAnsi="Times" w:cs="Times New Roman"/>
          <w:b/>
          <w:bCs/>
          <w:kern w:val="36"/>
        </w:rPr>
        <w:t xml:space="preserve">Strategic Uses of the Number line Presented by </w:t>
      </w:r>
      <w:proofErr w:type="spellStart"/>
      <w:r w:rsidRPr="001D51FB">
        <w:rPr>
          <w:rFonts w:ascii="Times" w:eastAsia="Times New Roman" w:hAnsi="Times" w:cs="Times New Roman"/>
          <w:b/>
          <w:bCs/>
          <w:kern w:val="36"/>
        </w:rPr>
        <w:t>Greisy</w:t>
      </w:r>
      <w:proofErr w:type="spellEnd"/>
      <w:r w:rsidRPr="001D51FB">
        <w:rPr>
          <w:rFonts w:ascii="Times" w:eastAsia="Times New Roman" w:hAnsi="Times" w:cs="Times New Roman"/>
          <w:b/>
          <w:bCs/>
          <w:kern w:val="36"/>
        </w:rPr>
        <w:t xml:space="preserve"> </w:t>
      </w:r>
      <w:proofErr w:type="spellStart"/>
      <w:r w:rsidRPr="001D51FB">
        <w:rPr>
          <w:rFonts w:ascii="Times" w:eastAsia="Times New Roman" w:hAnsi="Times" w:cs="Times New Roman"/>
          <w:b/>
          <w:bCs/>
          <w:kern w:val="36"/>
        </w:rPr>
        <w:t>Winicki</w:t>
      </w:r>
      <w:proofErr w:type="spellEnd"/>
    </w:p>
    <w:p w:rsidR="001D51FB" w:rsidRPr="001D51FB" w:rsidRDefault="001D51FB" w:rsidP="001D51FB">
      <w:pPr>
        <w:spacing w:before="100" w:beforeAutospacing="1" w:after="100" w:afterAutospacing="1"/>
        <w:outlineLvl w:val="0"/>
        <w:rPr>
          <w:rFonts w:ascii="Times" w:eastAsia="Times New Roman" w:hAnsi="Times" w:cs="Times New Roman"/>
          <w:b/>
          <w:bCs/>
          <w:kern w:val="36"/>
          <w:sz w:val="48"/>
          <w:szCs w:val="48"/>
        </w:rPr>
      </w:pPr>
      <w:r>
        <w:rPr>
          <w:rFonts w:eastAsia="Times New Roman" w:cs="Times New Roman"/>
        </w:rPr>
        <w:t>In this session participants will experience and reflect about some activities developed for teachers and their students. Some of the hidden assumptions/conventions about the use of the number line in mathematics will be made explicit. We will particularly focus on its strategic uses while making sense of quantities and the operations among them (MP2).</w:t>
      </w:r>
    </w:p>
    <w:p w:rsidR="001D51FB" w:rsidRDefault="001D51FB">
      <w:hyperlink r:id="rId6" w:history="1">
        <w:r w:rsidRPr="001D51FB">
          <w:rPr>
            <w:rStyle w:val="Hyperlink"/>
          </w:rPr>
          <w:t>https://attendee.gototraining.com/2l8m2/recording/5451978247239115777</w:t>
        </w:r>
      </w:hyperlink>
    </w:p>
    <w:p w:rsidR="001D51FB" w:rsidRDefault="001D51FB">
      <w:pPr>
        <w:pBdr>
          <w:bottom w:val="wave" w:sz="6" w:space="1" w:color="auto"/>
        </w:pBdr>
      </w:pPr>
    </w:p>
    <w:p w:rsidR="001D51FB" w:rsidRDefault="001D51FB"/>
    <w:p w:rsidR="001D51FB" w:rsidRDefault="004B25E8">
      <w:r>
        <w:rPr>
          <w:rFonts w:eastAsia="Times New Roman" w:cs="Times New Roman"/>
        </w:rPr>
        <w:t xml:space="preserve">Fractions on a Number Line presented by Susie </w:t>
      </w:r>
      <w:proofErr w:type="spellStart"/>
      <w:r>
        <w:rPr>
          <w:rFonts w:eastAsia="Times New Roman" w:cs="Times New Roman"/>
        </w:rPr>
        <w:t>Håkansson</w:t>
      </w:r>
      <w:proofErr w:type="spellEnd"/>
    </w:p>
    <w:p w:rsidR="001D51FB" w:rsidRDefault="001D51FB"/>
    <w:p w:rsidR="001D51FB" w:rsidRDefault="004B25E8">
      <w:r>
        <w:rPr>
          <w:rFonts w:eastAsia="Times New Roman" w:cs="Times New Roman"/>
        </w:rPr>
        <w:t>The CCSS-M emphasizes the use of the number line as a model for fractions. This session will increase teachers’ conceptual understanding of fractions using the number line approach through problem solving and discourse and will include activities and materials for use in the classroom. The CCSS-M Standards for Mathematical Practice and the English Language Proficiency Development (ELPD) Framework will be infused</w:t>
      </w:r>
    </w:p>
    <w:p w:rsidR="001D51FB" w:rsidRDefault="001D51FB"/>
    <w:p w:rsidR="001D51FB" w:rsidRDefault="004B25E8">
      <w:hyperlink r:id="rId7" w:history="1">
        <w:r w:rsidR="001D51FB" w:rsidRPr="004B25E8">
          <w:rPr>
            <w:rStyle w:val="Hyperlink"/>
          </w:rPr>
          <w:t>https://attendee.gototraining.com/2l8m2/recording/4306653267380468738</w:t>
        </w:r>
      </w:hyperlink>
    </w:p>
    <w:p w:rsidR="004B25E8" w:rsidRDefault="004B25E8">
      <w:pPr>
        <w:pBdr>
          <w:bottom w:val="wave" w:sz="6" w:space="1" w:color="auto"/>
        </w:pBdr>
      </w:pPr>
    </w:p>
    <w:p w:rsidR="004B25E8" w:rsidRPr="001D51FB" w:rsidRDefault="004B25E8">
      <w:bookmarkStart w:id="0" w:name="_GoBack"/>
      <w:bookmarkEnd w:id="0"/>
    </w:p>
    <w:sectPr w:rsidR="004B25E8" w:rsidRPr="001D51FB" w:rsidSect="00BE3C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FB"/>
    <w:rsid w:val="001D51FB"/>
    <w:rsid w:val="004B25E8"/>
    <w:rsid w:val="00BE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33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1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1FB"/>
    <w:rPr>
      <w:rFonts w:ascii="Times" w:hAnsi="Times"/>
      <w:b/>
      <w:bCs/>
      <w:kern w:val="36"/>
      <w:sz w:val="48"/>
      <w:szCs w:val="48"/>
    </w:rPr>
  </w:style>
  <w:style w:type="character" w:styleId="Hyperlink">
    <w:name w:val="Hyperlink"/>
    <w:basedOn w:val="DefaultParagraphFont"/>
    <w:uiPriority w:val="99"/>
    <w:unhideWhenUsed/>
    <w:rsid w:val="001D51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1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1FB"/>
    <w:rPr>
      <w:rFonts w:ascii="Times" w:hAnsi="Times"/>
      <w:b/>
      <w:bCs/>
      <w:kern w:val="36"/>
      <w:sz w:val="48"/>
      <w:szCs w:val="48"/>
    </w:rPr>
  </w:style>
  <w:style w:type="character" w:styleId="Hyperlink">
    <w:name w:val="Hyperlink"/>
    <w:basedOn w:val="DefaultParagraphFont"/>
    <w:uiPriority w:val="99"/>
    <w:unhideWhenUsed/>
    <w:rsid w:val="001D5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ttendee.gototraining.com/2l8m2/recording/4989077255123148546" TargetMode="External"/><Relationship Id="rId6" Type="http://schemas.openxmlformats.org/officeDocument/2006/relationships/hyperlink" Target="https://attendee.gototraining.com/2l8m2/recording/5451978247239115777" TargetMode="External"/><Relationship Id="rId7" Type="http://schemas.openxmlformats.org/officeDocument/2006/relationships/hyperlink" Target="https://attendee.gototraining.com/2l8m2/recording/430665326738046873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Macintosh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McDonald</dc:creator>
  <cp:keywords/>
  <dc:description/>
  <cp:lastModifiedBy>Bob McDonald</cp:lastModifiedBy>
  <cp:revision>2</cp:revision>
  <dcterms:created xsi:type="dcterms:W3CDTF">2014-12-14T21:54:00Z</dcterms:created>
  <dcterms:modified xsi:type="dcterms:W3CDTF">2014-12-14T21:54:00Z</dcterms:modified>
</cp:coreProperties>
</file>